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079D" w:rsidRDefault="00992B1B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32"/>
        </w:rPr>
        <w:t>《</w:t>
      </w:r>
      <w:hyperlink r:id="rId7" w:history="1">
        <w:r>
          <w:rPr>
            <w:rFonts w:ascii="宋体" w:hAnsi="宋体" w:hint="eastAsia"/>
            <w:b/>
            <w:sz w:val="28"/>
            <w:szCs w:val="32"/>
          </w:rPr>
          <w:t>基于BIM的绿色施工监控信息化管理规程</w:t>
        </w:r>
      </w:hyperlink>
      <w:r>
        <w:rPr>
          <w:rFonts w:ascii="宋体" w:hAnsi="宋体" w:hint="eastAsia"/>
          <w:b/>
          <w:sz w:val="28"/>
          <w:szCs w:val="28"/>
        </w:rPr>
        <w:t>》</w:t>
      </w:r>
    </w:p>
    <w:p w:rsidR="00DE079D" w:rsidRDefault="00992B1B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（征求意见稿）征求意见表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4"/>
        <w:gridCol w:w="1252"/>
        <w:gridCol w:w="464"/>
        <w:gridCol w:w="3027"/>
        <w:gridCol w:w="816"/>
        <w:gridCol w:w="1949"/>
      </w:tblGrid>
      <w:tr w:rsidR="00DE079D">
        <w:trPr>
          <w:cantSplit/>
          <w:trHeight w:val="30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992B1B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专  家</w:t>
            </w:r>
          </w:p>
          <w:p w:rsidR="00DE079D" w:rsidRDefault="00992B1B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姓  名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992B1B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单位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992B1B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电话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DE079D">
        <w:trPr>
          <w:cantSplit/>
          <w:trHeight w:val="33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992B1B"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Email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KaiTi_GB2312" w:eastAsia="KaiTi_GB2312"/>
                <w:b/>
                <w:sz w:val="24"/>
              </w:rPr>
            </w:pPr>
          </w:p>
        </w:tc>
      </w:tr>
      <w:tr w:rsidR="00DE079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992B1B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地  址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FangSong_GB2312" w:eastAsia="FangSong_GB2312"/>
                <w:sz w:val="24"/>
              </w:rPr>
            </w:pPr>
          </w:p>
          <w:p w:rsidR="00DE079D" w:rsidRDefault="00DE079D"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992B1B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邮编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DE079D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992B1B">
            <w:pPr>
              <w:jc w:val="left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对本标准的总体意见：</w:t>
            </w:r>
          </w:p>
          <w:p w:rsidR="00DE079D" w:rsidRDefault="00DE079D">
            <w:pPr>
              <w:jc w:val="center"/>
              <w:rPr>
                <w:rFonts w:ascii="FangSong_GB2312" w:eastAsia="FangSong_GB2312"/>
                <w:sz w:val="24"/>
              </w:rPr>
            </w:pPr>
          </w:p>
          <w:p w:rsidR="00DE079D" w:rsidRDefault="00DE079D">
            <w:pPr>
              <w:jc w:val="center"/>
              <w:rPr>
                <w:rFonts w:ascii="FangSong_GB2312" w:eastAsia="FangSong_GB2312"/>
                <w:sz w:val="24"/>
              </w:rPr>
            </w:pPr>
          </w:p>
          <w:p w:rsidR="00DE079D" w:rsidRDefault="00DE079D">
            <w:pPr>
              <w:jc w:val="center"/>
              <w:rPr>
                <w:rFonts w:ascii="FangSong_GB2312" w:eastAsia="FangSong_GB2312"/>
                <w:sz w:val="24"/>
              </w:rPr>
            </w:pPr>
          </w:p>
          <w:p w:rsidR="00DE079D" w:rsidRDefault="00DE079D">
            <w:pPr>
              <w:jc w:val="center"/>
              <w:rPr>
                <w:rFonts w:ascii="FangSong_GB2312" w:eastAsia="FangSong_GB2312"/>
                <w:sz w:val="24"/>
              </w:rPr>
            </w:pPr>
          </w:p>
          <w:p w:rsidR="00DE079D" w:rsidRDefault="00DE079D">
            <w:pPr>
              <w:jc w:val="center"/>
              <w:rPr>
                <w:rFonts w:ascii="FangSong_GB2312" w:eastAsia="FangSong_GB2312"/>
                <w:sz w:val="24"/>
              </w:rPr>
            </w:pPr>
          </w:p>
          <w:p w:rsidR="00DE079D" w:rsidRDefault="00DE079D">
            <w:pPr>
              <w:jc w:val="center"/>
              <w:rPr>
                <w:rFonts w:ascii="FangSong_GB2312" w:eastAsia="FangSong_GB2312"/>
                <w:sz w:val="24"/>
              </w:rPr>
            </w:pPr>
          </w:p>
          <w:p w:rsidR="00DE079D" w:rsidRDefault="00DE079D">
            <w:pPr>
              <w:jc w:val="center"/>
              <w:rPr>
                <w:rFonts w:ascii="FangSong_GB2312" w:eastAsia="FangSong_GB2312"/>
                <w:sz w:val="24"/>
              </w:rPr>
            </w:pPr>
          </w:p>
          <w:p w:rsidR="00DE079D" w:rsidRDefault="00DE079D"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DE079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992B1B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条文号</w:t>
            </w: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992B1B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意见和/或建议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992B1B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理由/ 背景材料</w:t>
            </w:r>
          </w:p>
        </w:tc>
      </w:tr>
      <w:tr w:rsidR="00DE079D">
        <w:trPr>
          <w:cantSplit/>
          <w:trHeight w:val="102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KaiTi_GB2312" w:eastAsia="KaiTi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KaiTi_GB2312" w:eastAsia="KaiTi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KaiTi_GB2312" w:eastAsia="KaiTi_GB2312"/>
                <w:b/>
                <w:sz w:val="24"/>
              </w:rPr>
            </w:pPr>
          </w:p>
        </w:tc>
      </w:tr>
      <w:tr w:rsidR="00DE079D">
        <w:trPr>
          <w:cantSplit/>
          <w:trHeight w:val="98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KaiTi_GB2312" w:eastAsia="KaiTi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KaiTi_GB2312" w:eastAsia="KaiTi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KaiTi_GB2312" w:eastAsia="KaiTi_GB2312"/>
                <w:b/>
                <w:sz w:val="24"/>
              </w:rPr>
            </w:pPr>
          </w:p>
        </w:tc>
      </w:tr>
      <w:tr w:rsidR="00DE079D">
        <w:trPr>
          <w:cantSplit/>
          <w:trHeight w:val="106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KaiTi_GB2312" w:eastAsia="KaiTi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KaiTi_GB2312" w:eastAsia="KaiTi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KaiTi_GB2312" w:eastAsia="KaiTi_GB2312"/>
                <w:b/>
                <w:sz w:val="24"/>
              </w:rPr>
            </w:pPr>
          </w:p>
        </w:tc>
      </w:tr>
      <w:tr w:rsidR="00DE079D">
        <w:trPr>
          <w:cantSplit/>
          <w:trHeight w:val="114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KaiTi_GB2312" w:eastAsia="KaiTi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KaiTi_GB2312" w:eastAsia="KaiTi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KaiTi_GB2312" w:eastAsia="KaiTi_GB2312"/>
                <w:b/>
                <w:sz w:val="24"/>
              </w:rPr>
            </w:pPr>
          </w:p>
        </w:tc>
      </w:tr>
      <w:tr w:rsidR="00DE079D">
        <w:trPr>
          <w:cantSplit/>
          <w:trHeight w:val="991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KaiTi_GB2312" w:eastAsia="KaiTi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KaiTi_GB2312" w:eastAsia="KaiTi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KaiTi_GB2312" w:eastAsia="KaiTi_GB2312"/>
                <w:b/>
                <w:sz w:val="24"/>
              </w:rPr>
            </w:pPr>
          </w:p>
        </w:tc>
      </w:tr>
      <w:tr w:rsidR="00DE079D">
        <w:trPr>
          <w:cantSplit/>
          <w:trHeight w:val="981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KaiTi_GB2312" w:eastAsia="KaiTi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KaiTi_GB2312" w:eastAsia="KaiTi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>
            <w:pPr>
              <w:jc w:val="center"/>
              <w:rPr>
                <w:rFonts w:ascii="KaiTi_GB2312" w:eastAsia="KaiTi_GB2312"/>
                <w:b/>
                <w:sz w:val="24"/>
              </w:rPr>
            </w:pPr>
          </w:p>
        </w:tc>
      </w:tr>
    </w:tbl>
    <w:p w:rsidR="00DE079D" w:rsidRDefault="00992B1B">
      <w:pPr>
        <w:jc w:val="right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（纸面不敷，可另增页）</w:t>
      </w:r>
    </w:p>
    <w:p w:rsidR="00DE079D" w:rsidRDefault="00992B1B">
      <w:pPr>
        <w:spacing w:line="300" w:lineRule="auto"/>
        <w:rPr>
          <w:rFonts w:ascii="FangSong_GB2312" w:eastAsia="FangSong_GB2312" w:hAnsi="宋体"/>
          <w:bCs/>
          <w:sz w:val="24"/>
        </w:rPr>
      </w:pPr>
      <w:r>
        <w:rPr>
          <w:rFonts w:ascii="FangSong_GB2312" w:eastAsia="FangSong_GB2312" w:hAnsi="宋体" w:hint="eastAsia"/>
          <w:bCs/>
          <w:sz w:val="24"/>
        </w:rPr>
        <w:t>请将意见和建议于2019年</w:t>
      </w:r>
      <w:r w:rsidR="00B70A1A">
        <w:rPr>
          <w:rFonts w:ascii="FangSong_GB2312" w:eastAsia="FangSong_GB2312" w:hAnsi="宋体" w:hint="eastAsia"/>
          <w:bCs/>
          <w:sz w:val="24"/>
        </w:rPr>
        <w:t>12</w:t>
      </w:r>
      <w:r>
        <w:rPr>
          <w:rFonts w:ascii="FangSong_GB2312" w:eastAsia="FangSong_GB2312" w:hAnsi="宋体" w:hint="eastAsia"/>
          <w:bCs/>
          <w:sz w:val="24"/>
        </w:rPr>
        <w:t>月</w:t>
      </w:r>
      <w:r w:rsidR="00B70A1A">
        <w:rPr>
          <w:rFonts w:ascii="FangSong_GB2312" w:eastAsia="FangSong_GB2312" w:hAnsi="宋体" w:hint="eastAsia"/>
          <w:bCs/>
          <w:sz w:val="24"/>
        </w:rPr>
        <w:t>1</w:t>
      </w:r>
      <w:r w:rsidR="0078433F">
        <w:rPr>
          <w:rFonts w:ascii="FangSong_GB2312" w:eastAsia="FangSong_GB2312" w:hAnsi="宋体"/>
          <w:bCs/>
          <w:sz w:val="24"/>
        </w:rPr>
        <w:t>0</w:t>
      </w:r>
      <w:r>
        <w:rPr>
          <w:rFonts w:ascii="FangSong_GB2312" w:eastAsia="FangSong_GB2312" w:hAnsi="宋体" w:hint="eastAsia"/>
          <w:bCs/>
          <w:sz w:val="24"/>
        </w:rPr>
        <w:t>日前寄回或将电子版以邮件形式返回：</w:t>
      </w:r>
    </w:p>
    <w:p w:rsidR="00DE079D" w:rsidRDefault="00992B1B">
      <w:pPr>
        <w:spacing w:line="300" w:lineRule="auto"/>
        <w:rPr>
          <w:rFonts w:ascii="FangSong_GB2312" w:eastAsia="FangSong_GB2312" w:hAnsi="宋体"/>
          <w:bCs/>
          <w:sz w:val="24"/>
        </w:rPr>
      </w:pPr>
      <w:r>
        <w:rPr>
          <w:rFonts w:ascii="FangSong_GB2312" w:eastAsia="FangSong_GB2312" w:hAnsi="宋体" w:hint="eastAsia"/>
          <w:bCs/>
          <w:sz w:val="24"/>
        </w:rPr>
        <w:t xml:space="preserve">100013  北京市朝阳区兴化路2号院1号楼 BIM咨询中心 201  </w:t>
      </w:r>
    </w:p>
    <w:p w:rsidR="00DE079D" w:rsidRDefault="00992B1B">
      <w:pPr>
        <w:spacing w:line="300" w:lineRule="auto"/>
        <w:rPr>
          <w:rFonts w:ascii="FangSong_GB2312" w:eastAsia="FangSong_GB2312" w:hAnsi="宋体"/>
          <w:bCs/>
          <w:sz w:val="24"/>
        </w:rPr>
      </w:pPr>
      <w:r>
        <w:rPr>
          <w:rFonts w:ascii="FangSong_GB2312" w:eastAsia="FangSong_GB2312" w:hAnsi="宋体" w:hint="eastAsia"/>
          <w:bCs/>
          <w:sz w:val="24"/>
        </w:rPr>
        <w:t>联系人：</w:t>
      </w:r>
      <w:proofErr w:type="gramStart"/>
      <w:r>
        <w:rPr>
          <w:rFonts w:ascii="FangSong_GB2312" w:eastAsia="FangSong_GB2312" w:hAnsi="宋体" w:hint="eastAsia"/>
          <w:bCs/>
          <w:sz w:val="24"/>
        </w:rPr>
        <w:t>次晓乐</w:t>
      </w:r>
      <w:bookmarkStart w:id="0" w:name="_GoBack"/>
      <w:bookmarkEnd w:id="0"/>
      <w:proofErr w:type="gramEnd"/>
    </w:p>
    <w:p w:rsidR="00DE079D" w:rsidRDefault="00992B1B">
      <w:pPr>
        <w:spacing w:line="300" w:lineRule="auto"/>
        <w:rPr>
          <w:rFonts w:ascii="FangSong_GB2312" w:eastAsia="FangSong_GB2312" w:hAnsi="宋体"/>
          <w:bCs/>
          <w:sz w:val="24"/>
        </w:rPr>
      </w:pPr>
      <w:r>
        <w:rPr>
          <w:rFonts w:ascii="FangSong_GB2312" w:eastAsia="FangSong_GB2312" w:hAnsi="宋体" w:hint="eastAsia"/>
          <w:bCs/>
          <w:sz w:val="24"/>
        </w:rPr>
        <w:t>电话：18811107993       邮箱：</w:t>
      </w:r>
      <w:hyperlink r:id="rId8" w:tgtFrame="https://mail.qq.com/cgi-bin/_blank" w:history="1">
        <w:r>
          <w:rPr>
            <w:rFonts w:ascii="FangSong_GB2312" w:eastAsia="FangSong_GB2312" w:hAnsi="宋体" w:hint="eastAsia"/>
            <w:bCs/>
            <w:sz w:val="24"/>
          </w:rPr>
          <w:t>799316136</w:t>
        </w:r>
        <w:r>
          <w:rPr>
            <w:rFonts w:ascii="FangSong_GB2312" w:eastAsia="FangSong_GB2312" w:hAnsi="宋体"/>
            <w:bCs/>
            <w:sz w:val="24"/>
          </w:rPr>
          <w:t>@qq.com</w:t>
        </w:r>
      </w:hyperlink>
    </w:p>
    <w:sectPr w:rsidR="00DE079D" w:rsidSect="00234344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CB" w:rsidRDefault="00A576CB">
      <w:r>
        <w:separator/>
      </w:r>
    </w:p>
  </w:endnote>
  <w:endnote w:type="continuationSeparator" w:id="0">
    <w:p w:rsidR="00A576CB" w:rsidRDefault="00A57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00"/>
    <w:family w:val="swiss"/>
    <w:pitch w:val="variable"/>
    <w:sig w:usb0="00000001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CB" w:rsidRDefault="00A576CB">
      <w:r>
        <w:separator/>
      </w:r>
    </w:p>
  </w:footnote>
  <w:footnote w:type="continuationSeparator" w:id="0">
    <w:p w:rsidR="00A576CB" w:rsidRDefault="00A57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9D" w:rsidRDefault="00DE079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87946"/>
    <w:rsid w:val="000E24AA"/>
    <w:rsid w:val="000F106B"/>
    <w:rsid w:val="00172A27"/>
    <w:rsid w:val="001E369C"/>
    <w:rsid w:val="00234344"/>
    <w:rsid w:val="00266CC1"/>
    <w:rsid w:val="002E4FA7"/>
    <w:rsid w:val="00354ACA"/>
    <w:rsid w:val="003D0B2A"/>
    <w:rsid w:val="003D5703"/>
    <w:rsid w:val="00483862"/>
    <w:rsid w:val="004864A1"/>
    <w:rsid w:val="004C111B"/>
    <w:rsid w:val="004D5A60"/>
    <w:rsid w:val="00511C91"/>
    <w:rsid w:val="005148E4"/>
    <w:rsid w:val="006108E4"/>
    <w:rsid w:val="0069180B"/>
    <w:rsid w:val="0078433F"/>
    <w:rsid w:val="00785706"/>
    <w:rsid w:val="008259A5"/>
    <w:rsid w:val="00826D29"/>
    <w:rsid w:val="0087305C"/>
    <w:rsid w:val="0090010B"/>
    <w:rsid w:val="00920204"/>
    <w:rsid w:val="00992B1B"/>
    <w:rsid w:val="0099358F"/>
    <w:rsid w:val="009C6639"/>
    <w:rsid w:val="009F2007"/>
    <w:rsid w:val="00A3349F"/>
    <w:rsid w:val="00A40471"/>
    <w:rsid w:val="00A576CB"/>
    <w:rsid w:val="00A83AE3"/>
    <w:rsid w:val="00B70A1A"/>
    <w:rsid w:val="00BA20E1"/>
    <w:rsid w:val="00D1529E"/>
    <w:rsid w:val="00D41B41"/>
    <w:rsid w:val="00DA0D65"/>
    <w:rsid w:val="00DA3684"/>
    <w:rsid w:val="00DA6BF1"/>
    <w:rsid w:val="00DE079D"/>
    <w:rsid w:val="00E04A14"/>
    <w:rsid w:val="00F57CE9"/>
    <w:rsid w:val="00FD28FA"/>
    <w:rsid w:val="00FE5186"/>
    <w:rsid w:val="04C949BF"/>
    <w:rsid w:val="054646A5"/>
    <w:rsid w:val="07D27DC5"/>
    <w:rsid w:val="35D158FE"/>
    <w:rsid w:val="39A5496F"/>
    <w:rsid w:val="39A6589A"/>
    <w:rsid w:val="3C0F2367"/>
    <w:rsid w:val="48B5231B"/>
    <w:rsid w:val="4A174A0D"/>
    <w:rsid w:val="4E4456A5"/>
    <w:rsid w:val="57A05A57"/>
    <w:rsid w:val="6294082B"/>
    <w:rsid w:val="668953ED"/>
    <w:rsid w:val="68384332"/>
    <w:rsid w:val="77CF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34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34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234344"/>
    <w:pPr>
      <w:spacing w:after="120" w:line="480" w:lineRule="auto"/>
    </w:pPr>
  </w:style>
  <w:style w:type="character" w:styleId="a5">
    <w:name w:val="Hyperlink"/>
    <w:basedOn w:val="a0"/>
    <w:qFormat/>
    <w:rsid w:val="00234344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23434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34344"/>
    <w:rPr>
      <w:kern w:val="2"/>
      <w:sz w:val="18"/>
      <w:szCs w:val="18"/>
    </w:rPr>
  </w:style>
  <w:style w:type="paragraph" w:customStyle="1" w:styleId="a6">
    <w:name w:val="正文二"/>
    <w:basedOn w:val="a"/>
    <w:next w:val="a"/>
    <w:qFormat/>
    <w:rsid w:val="00234344"/>
    <w:pPr>
      <w:ind w:firstLineChars="200" w:firstLine="560"/>
    </w:pPr>
    <w:rPr>
      <w:rFonts w:ascii="KaiTi_GB2312" w:eastAsia="KaiTi_GB2312" w:cs="宋体"/>
      <w:sz w:val="28"/>
      <w:szCs w:val="20"/>
    </w:rPr>
  </w:style>
  <w:style w:type="paragraph" w:customStyle="1" w:styleId="CharCharCharCharCharCharChar">
    <w:name w:val="Char Char Char Char Char Char Char"/>
    <w:basedOn w:val="a"/>
    <w:qFormat/>
    <w:rsid w:val="0023434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80245813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z.cabr.com.cn/admin/cloud/task/index/do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建研X函〔20XX〕X号</dc:title>
  <dc:creator>aa</dc:creator>
  <cp:lastModifiedBy>aAS</cp:lastModifiedBy>
  <cp:revision>10</cp:revision>
  <cp:lastPrinted>2019-10-29T07:49:00Z</cp:lastPrinted>
  <dcterms:created xsi:type="dcterms:W3CDTF">2014-07-23T09:49:00Z</dcterms:created>
  <dcterms:modified xsi:type="dcterms:W3CDTF">2019-10-29T07:50:00Z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